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9EEC" w14:textId="1A5F9428" w:rsidR="00496A4E" w:rsidRDefault="00496A4E" w:rsidP="00496A4E">
      <w:pPr>
        <w:autoSpaceDE w:val="0"/>
        <w:autoSpaceDN w:val="0"/>
        <w:rPr>
          <w:rFonts w:ascii="Arial" w:hAnsi="Arial" w:cs="Arial"/>
        </w:rPr>
      </w:pPr>
    </w:p>
    <w:p w14:paraId="3BA8830D" w14:textId="6E9BB01E" w:rsidR="00496A4E" w:rsidRPr="007A5F57" w:rsidRDefault="00496A4E" w:rsidP="007A5F57">
      <w:pPr>
        <w:rPr>
          <w:rFonts w:asciiTheme="minorHAnsi" w:hAnsiTheme="minorHAnsi" w:cstheme="minorHAnsi"/>
          <w:sz w:val="22"/>
          <w:szCs w:val="22"/>
        </w:rPr>
      </w:pPr>
    </w:p>
    <w:p w14:paraId="4AB84FDB" w14:textId="45008DFF" w:rsidR="002869FB" w:rsidRPr="007A5F57" w:rsidRDefault="007A5F57" w:rsidP="007A5F57">
      <w:pPr>
        <w:rPr>
          <w:rFonts w:asciiTheme="minorHAnsi" w:hAnsiTheme="minorHAnsi" w:cstheme="minorHAnsi"/>
          <w:sz w:val="22"/>
          <w:szCs w:val="22"/>
        </w:rPr>
      </w:pPr>
      <w:r w:rsidRPr="007A5F57">
        <w:rPr>
          <w:rFonts w:asciiTheme="minorHAnsi" w:hAnsiTheme="minorHAnsi" w:cstheme="minorHAnsi"/>
          <w:sz w:val="22"/>
          <w:szCs w:val="22"/>
        </w:rPr>
        <w:t>We are currently looking for a candidate to join our team in Kostrzyn to work in the technical department:</w:t>
      </w:r>
    </w:p>
    <w:p w14:paraId="70353FB0" w14:textId="77777777" w:rsidR="002869FB" w:rsidRPr="008A2DC5" w:rsidRDefault="002869FB" w:rsidP="007A5F57">
      <w:pPr>
        <w:tabs>
          <w:tab w:val="left" w:pos="2268"/>
        </w:tabs>
        <w:autoSpaceDE w:val="0"/>
        <w:autoSpaceDN w:val="0"/>
        <w:rPr>
          <w:rFonts w:asciiTheme="minorHAnsi" w:hAnsiTheme="minorHAnsi" w:cstheme="minorHAnsi"/>
          <w:b/>
          <w:bCs/>
        </w:rPr>
      </w:pPr>
    </w:p>
    <w:p w14:paraId="0952A548" w14:textId="77777777" w:rsidR="008A2DC5" w:rsidRPr="008A2DC5" w:rsidRDefault="008A2DC5" w:rsidP="008A2D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2DC5">
        <w:rPr>
          <w:rFonts w:asciiTheme="minorHAnsi" w:hAnsiTheme="minorHAnsi" w:cstheme="minorHAnsi"/>
          <w:b/>
          <w:bCs/>
          <w:sz w:val="22"/>
          <w:szCs w:val="22"/>
        </w:rPr>
        <w:t>Role Title:</w:t>
      </w:r>
      <w:r w:rsidRPr="008A2D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A2DC5">
        <w:rPr>
          <w:rFonts w:asciiTheme="minorHAnsi" w:hAnsiTheme="minorHAnsi" w:cstheme="minorHAnsi"/>
          <w:sz w:val="22"/>
          <w:szCs w:val="22"/>
        </w:rPr>
        <w:t>Technical Director</w:t>
      </w:r>
    </w:p>
    <w:p w14:paraId="7BD8C974" w14:textId="7074FF87" w:rsidR="00292A5E" w:rsidRPr="00292A5E" w:rsidRDefault="00292A5E" w:rsidP="008A2D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92A5E">
        <w:rPr>
          <w:rFonts w:asciiTheme="minorHAnsi" w:hAnsiTheme="minorHAnsi" w:cstheme="minorHAnsi"/>
          <w:b/>
          <w:bCs/>
          <w:sz w:val="22"/>
          <w:szCs w:val="22"/>
        </w:rPr>
        <w:t xml:space="preserve">Location: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80FAE">
        <w:rPr>
          <w:rFonts w:asciiTheme="minorHAnsi" w:hAnsiTheme="minorHAnsi" w:cstheme="minorHAnsi"/>
          <w:b/>
          <w:bCs/>
          <w:sz w:val="22"/>
          <w:szCs w:val="22"/>
        </w:rPr>
        <w:t xml:space="preserve">Poland, </w:t>
      </w:r>
      <w:r w:rsidRPr="00292A5E">
        <w:rPr>
          <w:rFonts w:asciiTheme="minorHAnsi" w:hAnsiTheme="minorHAnsi" w:cstheme="minorHAnsi"/>
          <w:sz w:val="22"/>
          <w:szCs w:val="22"/>
        </w:rPr>
        <w:t>Kostrzyn near Pozna</w:t>
      </w:r>
      <w:r w:rsidR="00180FAE">
        <w:rPr>
          <w:rFonts w:asciiTheme="minorHAnsi" w:hAnsiTheme="minorHAnsi" w:cstheme="minorHAnsi"/>
          <w:sz w:val="22"/>
          <w:szCs w:val="22"/>
        </w:rPr>
        <w:t>n</w:t>
      </w:r>
    </w:p>
    <w:p w14:paraId="0C00ABB0" w14:textId="77777777" w:rsidR="008A2DC5" w:rsidRPr="008A2DC5" w:rsidRDefault="008A2DC5" w:rsidP="008A2D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C748F8" w14:textId="77777777" w:rsidR="008A2DC5" w:rsidRDefault="008A2DC5" w:rsidP="008A2DC5">
      <w:pPr>
        <w:tabs>
          <w:tab w:val="left" w:pos="2658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A2DC5">
        <w:rPr>
          <w:rFonts w:asciiTheme="minorHAnsi" w:hAnsiTheme="minorHAnsi" w:cstheme="minorHAnsi"/>
          <w:b/>
          <w:bCs/>
          <w:sz w:val="22"/>
          <w:szCs w:val="22"/>
        </w:rPr>
        <w:t>Job Summary</w:t>
      </w:r>
    </w:p>
    <w:p w14:paraId="03796D5E" w14:textId="57F4A175" w:rsidR="00EF511E" w:rsidRPr="00EF511E" w:rsidRDefault="00EF511E" w:rsidP="00292A5E">
      <w:pPr>
        <w:jc w:val="both"/>
        <w:rPr>
          <w:rFonts w:asciiTheme="minorHAnsi" w:hAnsiTheme="minorHAnsi" w:cstheme="minorHAnsi"/>
          <w:sz w:val="22"/>
          <w:szCs w:val="22"/>
        </w:rPr>
      </w:pPr>
      <w:r w:rsidRPr="00EF511E">
        <w:rPr>
          <w:rFonts w:asciiTheme="minorHAnsi" w:hAnsiTheme="minorHAnsi" w:cstheme="minorHAnsi"/>
          <w:sz w:val="22"/>
          <w:szCs w:val="22"/>
        </w:rPr>
        <w:t xml:space="preserve">The </w:t>
      </w:r>
      <w:r w:rsidRPr="00EF511E">
        <w:rPr>
          <w:rFonts w:asciiTheme="minorHAnsi" w:hAnsiTheme="minorHAnsi" w:cstheme="minorHAnsi"/>
          <w:sz w:val="22"/>
          <w:szCs w:val="22"/>
        </w:rPr>
        <w:t>Technical Director</w:t>
      </w:r>
      <w:r w:rsidRPr="00EF511E">
        <w:rPr>
          <w:rFonts w:asciiTheme="minorHAnsi" w:hAnsiTheme="minorHAnsi" w:cstheme="minorHAnsi"/>
          <w:sz w:val="22"/>
          <w:szCs w:val="22"/>
        </w:rPr>
        <w:t xml:space="preserve"> will report to the </w:t>
      </w:r>
      <w:r w:rsidRPr="00EF511E">
        <w:rPr>
          <w:rFonts w:asciiTheme="minorHAnsi" w:hAnsiTheme="minorHAnsi" w:cstheme="minorHAnsi"/>
          <w:sz w:val="22"/>
          <w:szCs w:val="22"/>
        </w:rPr>
        <w:t xml:space="preserve">Managing </w:t>
      </w:r>
      <w:r w:rsidRPr="00EF511E">
        <w:rPr>
          <w:rFonts w:asciiTheme="minorHAnsi" w:hAnsiTheme="minorHAnsi" w:cstheme="minorHAnsi"/>
          <w:sz w:val="22"/>
          <w:szCs w:val="22"/>
        </w:rPr>
        <w:t>Director</w:t>
      </w:r>
      <w:r w:rsidRPr="00EF511E">
        <w:rPr>
          <w:rFonts w:asciiTheme="minorHAnsi" w:hAnsiTheme="minorHAnsi" w:cstheme="minorHAnsi"/>
          <w:sz w:val="22"/>
          <w:szCs w:val="22"/>
        </w:rPr>
        <w:t>.</w:t>
      </w:r>
    </w:p>
    <w:p w14:paraId="48471741" w14:textId="29AB7BFC" w:rsidR="008A2DC5" w:rsidRPr="008A2DC5" w:rsidRDefault="00CB36E1" w:rsidP="00292A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a background in the filtration industry, t</w:t>
      </w:r>
      <w:r w:rsidR="008A2DC5" w:rsidRPr="008A2DC5">
        <w:rPr>
          <w:rFonts w:asciiTheme="minorHAnsi" w:hAnsiTheme="minorHAnsi" w:cstheme="minorHAnsi"/>
          <w:sz w:val="22"/>
          <w:szCs w:val="22"/>
        </w:rPr>
        <w:t>he technical director holds a strategic leadership position</w:t>
      </w:r>
      <w:r w:rsidR="00D20919">
        <w:rPr>
          <w:rFonts w:asciiTheme="minorHAnsi" w:hAnsiTheme="minorHAnsi" w:cstheme="minorHAnsi"/>
          <w:sz w:val="22"/>
          <w:szCs w:val="22"/>
        </w:rPr>
        <w:t xml:space="preserve"> and</w:t>
      </w:r>
      <w:r w:rsidR="00D20919" w:rsidRPr="008A2DC5">
        <w:rPr>
          <w:rFonts w:asciiTheme="minorHAnsi" w:hAnsiTheme="minorHAnsi" w:cstheme="minorHAnsi"/>
          <w:sz w:val="22"/>
          <w:szCs w:val="22"/>
        </w:rPr>
        <w:t xml:space="preserve"> </w:t>
      </w:r>
      <w:r w:rsidR="00D20919">
        <w:rPr>
          <w:rFonts w:asciiTheme="minorHAnsi" w:hAnsiTheme="minorHAnsi" w:cstheme="minorHAnsi"/>
          <w:sz w:val="22"/>
          <w:szCs w:val="22"/>
        </w:rPr>
        <w:t>will have experience of managing teams and working within budget and timeframes to deliver the company goals. The Technical Director is</w:t>
      </w:r>
      <w:r w:rsidR="008A2DC5" w:rsidRPr="008A2DC5">
        <w:rPr>
          <w:rFonts w:asciiTheme="minorHAnsi" w:hAnsiTheme="minorHAnsi" w:cstheme="minorHAnsi"/>
          <w:sz w:val="22"/>
          <w:szCs w:val="22"/>
        </w:rPr>
        <w:t xml:space="preserve"> </w:t>
      </w:r>
      <w:r w:rsidR="008A2DC5" w:rsidRPr="00A57E3E">
        <w:rPr>
          <w:rFonts w:asciiTheme="minorHAnsi" w:hAnsiTheme="minorHAnsi" w:cstheme="minorHAnsi"/>
          <w:sz w:val="22"/>
          <w:szCs w:val="22"/>
        </w:rPr>
        <w:t>ultimately accountable</w:t>
      </w:r>
      <w:r w:rsidR="008A2DC5" w:rsidRPr="008A2DC5">
        <w:rPr>
          <w:rFonts w:asciiTheme="minorHAnsi" w:hAnsiTheme="minorHAnsi" w:cstheme="minorHAnsi"/>
          <w:sz w:val="22"/>
          <w:szCs w:val="22"/>
        </w:rPr>
        <w:t xml:space="preserve"> for developing and implementing </w:t>
      </w:r>
      <w:r w:rsidR="00B30C98">
        <w:rPr>
          <w:rFonts w:asciiTheme="minorHAnsi" w:hAnsiTheme="minorHAnsi" w:cstheme="minorHAnsi"/>
          <w:sz w:val="22"/>
          <w:szCs w:val="22"/>
        </w:rPr>
        <w:t>technical plans</w:t>
      </w:r>
      <w:r w:rsidR="008A2DC5" w:rsidRPr="008A2DC5">
        <w:rPr>
          <w:rFonts w:asciiTheme="minorHAnsi" w:hAnsiTheme="minorHAnsi" w:cstheme="minorHAnsi"/>
          <w:sz w:val="22"/>
          <w:szCs w:val="22"/>
        </w:rPr>
        <w:t xml:space="preserve"> (including Applications &amp; Technical Support</w:t>
      </w:r>
      <w:r w:rsidR="00B30C98">
        <w:rPr>
          <w:rFonts w:asciiTheme="minorHAnsi" w:hAnsiTheme="minorHAnsi" w:cstheme="minorHAnsi"/>
          <w:sz w:val="22"/>
          <w:szCs w:val="22"/>
        </w:rPr>
        <w:t xml:space="preserve"> to the manufacturing facility</w:t>
      </w:r>
      <w:r w:rsidR="008A2DC5" w:rsidRPr="008A2DC5">
        <w:rPr>
          <w:rFonts w:asciiTheme="minorHAnsi" w:hAnsiTheme="minorHAnsi" w:cstheme="minorHAnsi"/>
          <w:sz w:val="22"/>
          <w:szCs w:val="22"/>
        </w:rPr>
        <w:t>) and Product</w:t>
      </w:r>
      <w:r w:rsidR="00D20919">
        <w:rPr>
          <w:rFonts w:asciiTheme="minorHAnsi" w:hAnsiTheme="minorHAnsi" w:cstheme="minorHAnsi"/>
          <w:sz w:val="22"/>
          <w:szCs w:val="22"/>
        </w:rPr>
        <w:t xml:space="preserve"> Development</w:t>
      </w:r>
      <w:r w:rsidR="008A2DC5" w:rsidRPr="008A2DC5">
        <w:rPr>
          <w:rFonts w:asciiTheme="minorHAnsi" w:hAnsiTheme="minorHAnsi" w:cstheme="minorHAnsi"/>
          <w:sz w:val="22"/>
          <w:szCs w:val="22"/>
        </w:rPr>
        <w:t xml:space="preserve"> strategies to ensure the business meets its goals and objectives. In addition, the Technical Director oversees the business Quality Management &amp; Control functions</w:t>
      </w:r>
      <w:r w:rsidR="00D20919">
        <w:rPr>
          <w:rFonts w:asciiTheme="minorHAnsi" w:hAnsiTheme="minorHAnsi" w:cstheme="minorHAnsi"/>
          <w:sz w:val="22"/>
          <w:szCs w:val="22"/>
        </w:rPr>
        <w:t>. The role holder Will</w:t>
      </w:r>
    </w:p>
    <w:p w14:paraId="6A53E530" w14:textId="77777777" w:rsidR="008A2DC5" w:rsidRPr="008A2DC5" w:rsidRDefault="008A2DC5" w:rsidP="008A2DC5">
      <w:pPr>
        <w:rPr>
          <w:b/>
          <w:bCs/>
          <w:sz w:val="22"/>
          <w:szCs w:val="22"/>
        </w:rPr>
      </w:pPr>
    </w:p>
    <w:p w14:paraId="2F8C54B4" w14:textId="77777777" w:rsidR="008A2DC5" w:rsidRPr="008A2DC5" w:rsidRDefault="008A2DC5" w:rsidP="008A2D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2DC5">
        <w:rPr>
          <w:rFonts w:asciiTheme="minorHAnsi" w:hAnsiTheme="minorHAnsi" w:cstheme="minorHAnsi"/>
          <w:b/>
          <w:bCs/>
          <w:sz w:val="22"/>
          <w:szCs w:val="22"/>
        </w:rPr>
        <w:t>Responsibilities</w:t>
      </w:r>
    </w:p>
    <w:p w14:paraId="751573A8" w14:textId="77777777" w:rsidR="002000E6" w:rsidRDefault="008A2DC5" w:rsidP="002000E6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Manage Applications; Quality and New Product Development staff including hiring, training, evaluating and leading as required</w:t>
      </w:r>
    </w:p>
    <w:p w14:paraId="4C4BE1D8" w14:textId="7CE1666D" w:rsidR="002000E6" w:rsidRPr="002000E6" w:rsidRDefault="002000E6" w:rsidP="002000E6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>
        <w:rPr>
          <w:lang w:val="en-GB"/>
        </w:rPr>
        <w:t>M</w:t>
      </w:r>
      <w:r w:rsidRPr="002000E6">
        <w:rPr>
          <w:lang w:val="en-GB"/>
        </w:rPr>
        <w:t>anag</w:t>
      </w:r>
      <w:r>
        <w:rPr>
          <w:lang w:val="en-GB"/>
        </w:rPr>
        <w:t xml:space="preserve">e </w:t>
      </w:r>
      <w:r w:rsidRPr="002000E6">
        <w:rPr>
          <w:lang w:val="en-GB"/>
        </w:rPr>
        <w:t>internal projects to deliver on time and to budget, delivering the expected outcome</w:t>
      </w:r>
    </w:p>
    <w:p w14:paraId="7D1423F9" w14:textId="6C7D1B71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Assist the Managing Director in the business management as part of the overall leadership team</w:t>
      </w:r>
    </w:p>
    <w:p w14:paraId="08B50318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To stay abreast of regulatory and legal requirements and implement relevant changes in materials, practices or processes to ensure that current and future PCI products are fit for purpose</w:t>
      </w:r>
    </w:p>
    <w:p w14:paraId="2344581B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Consult with others in the senior management team and review project proposals to determine goals, timeframes, funding limitations and allotment of resources</w:t>
      </w:r>
    </w:p>
    <w:p w14:paraId="0FF4D9FB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Ensure departmental budgets are managed and controlled to maximise the funding available</w:t>
      </w:r>
    </w:p>
    <w:p w14:paraId="3F5B2150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Take an active role in the development of the company’s long-term strategy/roadmap along with others in the senior management team</w:t>
      </w:r>
    </w:p>
    <w:p w14:paraId="2619DD92" w14:textId="6E0799B3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 xml:space="preserve">Guide </w:t>
      </w:r>
      <w:r w:rsidR="00D20919">
        <w:rPr>
          <w:rFonts w:cstheme="minorHAnsi"/>
        </w:rPr>
        <w:t>and/or</w:t>
      </w:r>
      <w:r w:rsidRPr="008A2DC5">
        <w:rPr>
          <w:rFonts w:cstheme="minorHAnsi"/>
        </w:rPr>
        <w:t xml:space="preserve"> provide direction to others in the business including Sales and Operations across all locations to ensure the customer is central in everything we do.</w:t>
      </w:r>
    </w:p>
    <w:p w14:paraId="4955E5E8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6" w:hanging="426"/>
        <w:rPr>
          <w:rFonts w:cstheme="minorHAnsi"/>
        </w:rPr>
      </w:pPr>
      <w:r w:rsidRPr="008A2DC5">
        <w:rPr>
          <w:rFonts w:cstheme="minorHAnsi"/>
        </w:rPr>
        <w:t>Manage Intellectual Property and maximise such opportunities as they arise through research and development of new products and processes/applications.</w:t>
      </w:r>
    </w:p>
    <w:p w14:paraId="7F61D423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Assisting with training and recruitment of new staff members across the business</w:t>
      </w:r>
    </w:p>
    <w:p w14:paraId="67144144" w14:textId="36E21698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Liaising with customers, managers and other stakeholders in Filtration Group &amp; Madison</w:t>
      </w:r>
      <w:r w:rsidR="00D20919">
        <w:rPr>
          <w:rFonts w:cstheme="minorHAnsi"/>
        </w:rPr>
        <w:t xml:space="preserve"> Inc.</w:t>
      </w:r>
    </w:p>
    <w:p w14:paraId="0F18C5F7" w14:textId="35A18F35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 xml:space="preserve">Working with the Operations team </w:t>
      </w:r>
      <w:r w:rsidR="00D20919">
        <w:rPr>
          <w:rFonts w:cstheme="minorHAnsi"/>
        </w:rPr>
        <w:t xml:space="preserve">to </w:t>
      </w:r>
      <w:r w:rsidRPr="008A2DC5">
        <w:rPr>
          <w:rFonts w:cstheme="minorHAnsi"/>
        </w:rPr>
        <w:t>overse</w:t>
      </w:r>
      <w:r w:rsidR="00D20919">
        <w:rPr>
          <w:rFonts w:cstheme="minorHAnsi"/>
        </w:rPr>
        <w:t>e</w:t>
      </w:r>
      <w:r w:rsidRPr="008A2DC5">
        <w:rPr>
          <w:rFonts w:cstheme="minorHAnsi"/>
        </w:rPr>
        <w:t xml:space="preserve"> all continuous improvement projects in manufacturing to ensure products remain fit for purpose</w:t>
      </w:r>
      <w:r w:rsidR="00D20919">
        <w:rPr>
          <w:rFonts w:cstheme="minorHAnsi"/>
        </w:rPr>
        <w:t xml:space="preserve"> and to improve manufacturing productivity</w:t>
      </w:r>
    </w:p>
    <w:p w14:paraId="446F5CA9" w14:textId="193B26C4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Work with other businesses leaders to achieve the company’s goals and objectives through</w:t>
      </w:r>
      <w:r w:rsidR="00D20919">
        <w:rPr>
          <w:rFonts w:cstheme="minorHAnsi"/>
        </w:rPr>
        <w:t>;</w:t>
      </w:r>
      <w:r w:rsidRPr="008A2DC5">
        <w:rPr>
          <w:rFonts w:cstheme="minorHAnsi"/>
        </w:rPr>
        <w:t xml:space="preserve"> partnerships, joint ventures, etc</w:t>
      </w:r>
    </w:p>
    <w:p w14:paraId="7F42A79E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Management and control of the PCI technical library, ensuring it remains accessible to all who need it and up to date.</w:t>
      </w:r>
    </w:p>
    <w:p w14:paraId="3B254BA4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Approve all changes to PCI standard products to ensure continued fit for purpose as well as ongoing fit, form and function with historical models where required or the introduction of a new product</w:t>
      </w:r>
    </w:p>
    <w:p w14:paraId="20D39425" w14:textId="77777777" w:rsidR="008A2DC5" w:rsidRP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Other activities as required from time to time as delegated by the Managing Director</w:t>
      </w:r>
    </w:p>
    <w:p w14:paraId="6FE70071" w14:textId="77777777" w:rsidR="008A2DC5" w:rsidRDefault="008A2DC5" w:rsidP="008A2DC5">
      <w:pPr>
        <w:pStyle w:val="Akapitzlist"/>
        <w:numPr>
          <w:ilvl w:val="0"/>
          <w:numId w:val="2"/>
        </w:numPr>
        <w:spacing w:after="160" w:line="256" w:lineRule="auto"/>
        <w:ind w:left="425" w:hanging="425"/>
        <w:rPr>
          <w:rFonts w:cstheme="minorHAnsi"/>
        </w:rPr>
      </w:pPr>
      <w:r w:rsidRPr="008A2DC5">
        <w:rPr>
          <w:rFonts w:cstheme="minorHAnsi"/>
        </w:rPr>
        <w:t>Ensure everything the company does is in line with its Quality and Health &amp; Safety Processes as well as Filtration Groups Employee Code of Conduct.</w:t>
      </w:r>
    </w:p>
    <w:p w14:paraId="0C08E750" w14:textId="77777777" w:rsidR="008A2DC5" w:rsidRPr="008A2DC5" w:rsidRDefault="008A2DC5" w:rsidP="008A2D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2DC5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C9EB011" w14:textId="0D9C4F0B" w:rsidR="008A2DC5" w:rsidRPr="008A2DC5" w:rsidRDefault="008A2DC5" w:rsidP="008A2D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A2DC5">
        <w:rPr>
          <w:rFonts w:asciiTheme="minorHAnsi" w:hAnsiTheme="minorHAnsi" w:cstheme="minorHAnsi"/>
          <w:b/>
          <w:bCs/>
          <w:sz w:val="22"/>
          <w:szCs w:val="22"/>
        </w:rPr>
        <w:lastRenderedPageBreak/>
        <w:t>Requirements:</w:t>
      </w:r>
    </w:p>
    <w:p w14:paraId="1B0CF1AE" w14:textId="77777777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Bachelor’s degree in the relevant field plus management/director level responsibilities</w:t>
      </w:r>
    </w:p>
    <w:p w14:paraId="5AA070D5" w14:textId="5A582794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Practical industry experience in a filtration, technical field and proven senior management experience for at least 3 years</w:t>
      </w:r>
    </w:p>
    <w:p w14:paraId="5815864D" w14:textId="77777777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Management of a team of at least 5-10 HC</w:t>
      </w:r>
    </w:p>
    <w:p w14:paraId="4CCE1987" w14:textId="75EE76DC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A high technical aptitude</w:t>
      </w:r>
    </w:p>
    <w:p w14:paraId="044357C0" w14:textId="77777777" w:rsidR="00180FAE" w:rsidRDefault="00180FAE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180FAE">
        <w:rPr>
          <w:rFonts w:cstheme="minorHAnsi"/>
        </w:rPr>
        <w:t xml:space="preserve">Fluent English (min level C1) - </w:t>
      </w:r>
      <w:r>
        <w:rPr>
          <w:rFonts w:cstheme="minorHAnsi"/>
        </w:rPr>
        <w:t>m</w:t>
      </w:r>
      <w:r w:rsidRPr="00180FAE">
        <w:rPr>
          <w:rFonts w:cstheme="minorHAnsi"/>
        </w:rPr>
        <w:t>eetings with colleagues from the US and UK</w:t>
      </w:r>
      <w:r>
        <w:rPr>
          <w:rFonts w:cstheme="minorHAnsi"/>
        </w:rPr>
        <w:t xml:space="preserve"> </w:t>
      </w:r>
    </w:p>
    <w:p w14:paraId="7F4BB3EC" w14:textId="6313A8E5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Superb interpersonal and leadership skills, within the same location and remotely.</w:t>
      </w:r>
    </w:p>
    <w:p w14:paraId="1642598D" w14:textId="44939DCA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A growth mindset, attention to detail, and an excellent work ethic.</w:t>
      </w:r>
    </w:p>
    <w:p w14:paraId="0A723098" w14:textId="13D5DDB1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Proven ability to develop and maintain strong relationships with clients, customers and stakeholders.</w:t>
      </w:r>
    </w:p>
    <w:p w14:paraId="59BEFDCD" w14:textId="5C79F670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Sound commercial understanding, high level negotiation skills and recognition of wider impacts of actions and decisions.</w:t>
      </w:r>
    </w:p>
    <w:p w14:paraId="0F1B7F5C" w14:textId="468CB48A" w:rsidR="008C35AD" w:rsidRPr="008C35AD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Self-motivated, team player who can inspire others to reach their full potential</w:t>
      </w:r>
    </w:p>
    <w:p w14:paraId="45D94816" w14:textId="71098C87" w:rsidR="002869FB" w:rsidRDefault="008C35AD" w:rsidP="00982B86">
      <w:pPr>
        <w:pStyle w:val="Akapitzlist"/>
        <w:numPr>
          <w:ilvl w:val="0"/>
          <w:numId w:val="2"/>
        </w:numPr>
        <w:spacing w:after="160" w:line="256" w:lineRule="auto"/>
        <w:ind w:left="425" w:hanging="425"/>
        <w:jc w:val="both"/>
        <w:rPr>
          <w:rFonts w:cstheme="minorHAnsi"/>
        </w:rPr>
      </w:pPr>
      <w:r w:rsidRPr="008C35AD">
        <w:rPr>
          <w:rFonts w:cstheme="minorHAnsi"/>
        </w:rPr>
        <w:t>An individual who has an inclusive attitude and mindset, working with teams collaboratively, building supportive relationships to create meaningful change that is positive for colleagues and customers alike.</w:t>
      </w:r>
    </w:p>
    <w:p w14:paraId="7D3C0D92" w14:textId="77777777" w:rsidR="00982B86" w:rsidRDefault="00982B86" w:rsidP="00982B86">
      <w:pPr>
        <w:spacing w:after="160" w:line="256" w:lineRule="auto"/>
        <w:jc w:val="both"/>
        <w:rPr>
          <w:rFonts w:ascii="Calibri" w:hAnsi="Calibri" w:cs="Calibri"/>
        </w:rPr>
      </w:pPr>
    </w:p>
    <w:p w14:paraId="4A418C0A" w14:textId="03E1A808" w:rsidR="00982B86" w:rsidRPr="00982B86" w:rsidRDefault="00982B86" w:rsidP="00982B86">
      <w:pPr>
        <w:spacing w:after="160" w:line="256" w:lineRule="auto"/>
        <w:jc w:val="both"/>
        <w:rPr>
          <w:rFonts w:ascii="Calibri" w:hAnsi="Calibri" w:cs="Calibri"/>
          <w:sz w:val="22"/>
          <w:szCs w:val="22"/>
        </w:rPr>
      </w:pPr>
      <w:r w:rsidRPr="00982B86">
        <w:rPr>
          <w:rFonts w:ascii="Calibri" w:hAnsi="Calibri" w:cs="Calibri"/>
          <w:sz w:val="22"/>
          <w:szCs w:val="22"/>
        </w:rPr>
        <w:t>P</w:t>
      </w:r>
      <w:r w:rsidRPr="00982B86">
        <w:rPr>
          <w:rFonts w:ascii="Calibri" w:hAnsi="Calibri" w:cs="Calibri"/>
          <w:sz w:val="22"/>
          <w:szCs w:val="22"/>
        </w:rPr>
        <w:t>ossible hybrid working model - 3 days in the office, 2 days at home</w:t>
      </w:r>
      <w:r w:rsidRPr="00982B86">
        <w:rPr>
          <w:rFonts w:ascii="Calibri" w:hAnsi="Calibri" w:cs="Calibri"/>
          <w:sz w:val="22"/>
          <w:szCs w:val="22"/>
        </w:rPr>
        <w:t>.</w:t>
      </w:r>
    </w:p>
    <w:p w14:paraId="3BAF454A" w14:textId="77777777" w:rsidR="002869FB" w:rsidRDefault="002869FB" w:rsidP="00496A4E">
      <w:pPr>
        <w:tabs>
          <w:tab w:val="left" w:pos="2268"/>
        </w:tabs>
        <w:autoSpaceDE w:val="0"/>
        <w:autoSpaceDN w:val="0"/>
        <w:ind w:left="2268" w:hanging="2268"/>
        <w:rPr>
          <w:rFonts w:ascii="Arial" w:hAnsi="Arial" w:cs="Arial"/>
          <w:b/>
          <w:bCs/>
        </w:rPr>
      </w:pPr>
    </w:p>
    <w:p w14:paraId="4E0204CB" w14:textId="77777777" w:rsidR="002869FB" w:rsidRDefault="002869FB" w:rsidP="00496A4E">
      <w:pPr>
        <w:tabs>
          <w:tab w:val="left" w:pos="2268"/>
        </w:tabs>
        <w:autoSpaceDE w:val="0"/>
        <w:autoSpaceDN w:val="0"/>
        <w:ind w:left="2268" w:hanging="2268"/>
        <w:rPr>
          <w:rFonts w:ascii="Arial" w:hAnsi="Arial" w:cs="Arial"/>
          <w:b/>
          <w:bCs/>
        </w:rPr>
      </w:pPr>
    </w:p>
    <w:p w14:paraId="3E7EC294" w14:textId="77777777" w:rsidR="00496A4E" w:rsidRPr="00496A4E" w:rsidRDefault="00496A4E" w:rsidP="00496A4E">
      <w:pPr>
        <w:tabs>
          <w:tab w:val="left" w:pos="2268"/>
        </w:tabs>
        <w:autoSpaceDE w:val="0"/>
        <w:autoSpaceDN w:val="0"/>
        <w:ind w:left="2268" w:hanging="2268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96A4E" w:rsidRPr="00496A4E" w:rsidSect="00D24129">
      <w:headerReference w:type="default" r:id="rId8"/>
      <w:pgSz w:w="11899" w:h="16838"/>
      <w:pgMar w:top="1670" w:right="842" w:bottom="1134" w:left="1134" w:header="142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457A" w14:textId="77777777" w:rsidR="00B334EC" w:rsidRDefault="00B334EC">
      <w:r>
        <w:separator/>
      </w:r>
    </w:p>
  </w:endnote>
  <w:endnote w:type="continuationSeparator" w:id="0">
    <w:p w14:paraId="2069D488" w14:textId="77777777" w:rsidR="00B334EC" w:rsidRDefault="00B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venirNextLTPro-Regular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05BF" w14:textId="77777777" w:rsidR="00B334EC" w:rsidRDefault="00B334EC">
      <w:r>
        <w:separator/>
      </w:r>
    </w:p>
  </w:footnote>
  <w:footnote w:type="continuationSeparator" w:id="0">
    <w:p w14:paraId="6FCD1526" w14:textId="77777777" w:rsidR="00B334EC" w:rsidRDefault="00B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3DD6" w14:textId="77777777" w:rsidR="002B0EE2" w:rsidRPr="001B3A15" w:rsidRDefault="001015C3" w:rsidP="00584A16">
    <w:pPr>
      <w:spacing w:line="220" w:lineRule="exact"/>
      <w:rPr>
        <w:lang w:val="pl-PL"/>
      </w:rPr>
    </w:pPr>
    <w:bookmarkStart w:id="0" w:name="_MacBuGuideStaticData_1540H"/>
    <w:r w:rsidRPr="001B3A15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11295F65" wp14:editId="7B3D61A1">
          <wp:simplePos x="0" y="0"/>
          <wp:positionH relativeFrom="margin">
            <wp:posOffset>3699510</wp:posOffset>
          </wp:positionH>
          <wp:positionV relativeFrom="margin">
            <wp:posOffset>-1076325</wp:posOffset>
          </wp:positionV>
          <wp:extent cx="2263140" cy="923925"/>
          <wp:effectExtent l="0" t="0" r="3810" b="9525"/>
          <wp:wrapSquare wrapText="bothSides"/>
          <wp:docPr id="1" name="Obraz 1" descr="C:\Users\emastale\AppData\Local\Microsoft\Windows\Temporary Internet Files\Content.Word\PCI-RGB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stale\AppData\Local\Microsoft\Windows\Temporary Internet Files\Content.Word\PCI-RGB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C44"/>
    <w:multiLevelType w:val="multilevel"/>
    <w:tmpl w:val="C11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F77DC"/>
    <w:multiLevelType w:val="hybridMultilevel"/>
    <w:tmpl w:val="315C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D5050"/>
    <w:multiLevelType w:val="hybridMultilevel"/>
    <w:tmpl w:val="97CC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94198"/>
    <w:multiLevelType w:val="hybridMultilevel"/>
    <w:tmpl w:val="48AC4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FB0">
      <w:numFmt w:val="bullet"/>
      <w:lvlText w:val="•"/>
      <w:lvlJc w:val="left"/>
      <w:pPr>
        <w:ind w:left="3350" w:hanging="2270"/>
      </w:pPr>
      <w:rPr>
        <w:rFonts w:ascii="Calibri" w:eastAsia="Cambria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54690">
    <w:abstractNumId w:val="1"/>
  </w:num>
  <w:num w:numId="2" w16cid:durableId="1562015594">
    <w:abstractNumId w:val="2"/>
  </w:num>
  <w:num w:numId="3" w16cid:durableId="1718772494">
    <w:abstractNumId w:val="0"/>
  </w:num>
  <w:num w:numId="4" w16cid:durableId="968704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2B0EE2"/>
    <w:rsid w:val="00044D8A"/>
    <w:rsid w:val="000B6F98"/>
    <w:rsid w:val="000F4B5C"/>
    <w:rsid w:val="001015C3"/>
    <w:rsid w:val="00180FAE"/>
    <w:rsid w:val="001936B6"/>
    <w:rsid w:val="001B3A15"/>
    <w:rsid w:val="002000E6"/>
    <w:rsid w:val="002869FB"/>
    <w:rsid w:val="00292A5E"/>
    <w:rsid w:val="002B0EE2"/>
    <w:rsid w:val="002D4462"/>
    <w:rsid w:val="00334540"/>
    <w:rsid w:val="004075FC"/>
    <w:rsid w:val="00412A13"/>
    <w:rsid w:val="00424518"/>
    <w:rsid w:val="00496A4E"/>
    <w:rsid w:val="005454D9"/>
    <w:rsid w:val="00584A16"/>
    <w:rsid w:val="00632B64"/>
    <w:rsid w:val="0078799C"/>
    <w:rsid w:val="007A5F57"/>
    <w:rsid w:val="007C54B8"/>
    <w:rsid w:val="0083741B"/>
    <w:rsid w:val="008A2DC5"/>
    <w:rsid w:val="008A3B97"/>
    <w:rsid w:val="008C35AD"/>
    <w:rsid w:val="00903D6E"/>
    <w:rsid w:val="00982B86"/>
    <w:rsid w:val="00A57E3E"/>
    <w:rsid w:val="00B30C98"/>
    <w:rsid w:val="00B334EC"/>
    <w:rsid w:val="00CB36E1"/>
    <w:rsid w:val="00D20919"/>
    <w:rsid w:val="00D24129"/>
    <w:rsid w:val="00DE7801"/>
    <w:rsid w:val="00E52622"/>
    <w:rsid w:val="00EC0BC1"/>
    <w:rsid w:val="00ED21C6"/>
    <w:rsid w:val="00EF511E"/>
    <w:rsid w:val="00FE33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72C257"/>
  <w15:docId w15:val="{A0C94146-4904-4894-A943-555EDA8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429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A1771"/>
    <w:rPr>
      <w:rFonts w:ascii="Lucida Grande" w:hAnsi="Lucida Grande"/>
      <w:sz w:val="18"/>
      <w:szCs w:val="18"/>
    </w:rPr>
  </w:style>
  <w:style w:type="paragraph" w:customStyle="1" w:styleId="AddressTitle">
    <w:name w:val="Address/Title"/>
    <w:basedOn w:val="Normalny"/>
    <w:uiPriority w:val="99"/>
    <w:rsid w:val="00BB16C7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AvenirNextLTPro-Regular" w:hAnsi="AvenirNextLTPro-Regular" w:cs="AvenirNextLTPro-Regular"/>
      <w:color w:val="514C51"/>
      <w:spacing w:val="-2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C68D8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68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68D8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D8"/>
    <w:rPr>
      <w:sz w:val="24"/>
      <w:szCs w:val="24"/>
    </w:rPr>
  </w:style>
  <w:style w:type="character" w:styleId="Tekstzastpczy">
    <w:name w:val="Placeholder Text"/>
    <w:basedOn w:val="Domylnaczcionkaakapitu"/>
    <w:uiPriority w:val="99"/>
    <w:unhideWhenUsed/>
    <w:rsid w:val="001015C3"/>
    <w:rPr>
      <w:color w:val="808080"/>
    </w:rPr>
  </w:style>
  <w:style w:type="paragraph" w:styleId="Akapitzlist">
    <w:name w:val="List Paragraph"/>
    <w:basedOn w:val="Normalny"/>
    <w:uiPriority w:val="34"/>
    <w:qFormat/>
    <w:rsid w:val="003345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customStyle="1" w:styleId="Default">
    <w:name w:val="Default"/>
    <w:rsid w:val="000B6F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mansk\Desktop\Letterhead_A4_customiz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Xylem Water Solutions Polska Sp. Z o. o.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Letterhead_A4_customize.dot</Template>
  <TotalTime>41</TotalTime>
  <Pages>2</Pages>
  <Words>618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McDill Design</Company>
  <LinksUpToDate>false</LinksUpToDate>
  <CharactersWithSpaces>4198</CharactersWithSpaces>
  <SharedDoc>false</SharedDoc>
  <HLinks>
    <vt:vector size="6" baseType="variant">
      <vt:variant>
        <vt:i4>1966174</vt:i4>
      </vt:variant>
      <vt:variant>
        <vt:i4>-1</vt:i4>
      </vt:variant>
      <vt:variant>
        <vt:i4>4097</vt:i4>
      </vt:variant>
      <vt:variant>
        <vt:i4>1</vt:i4>
      </vt:variant>
      <vt:variant>
        <vt:lpwstr>Xylem_tag_4c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darren.reed@filtrationgroup.com</dc:creator>
  <cp:lastModifiedBy>V-Karolina Januszewska</cp:lastModifiedBy>
  <cp:revision>3</cp:revision>
  <cp:lastPrinted>2021-01-04T11:34:00Z</cp:lastPrinted>
  <dcterms:created xsi:type="dcterms:W3CDTF">2024-03-07T19:05:00Z</dcterms:created>
  <dcterms:modified xsi:type="dcterms:W3CDTF">2024-03-07T19:49:00Z</dcterms:modified>
</cp:coreProperties>
</file>